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50" w:rsidRDefault="00302E50" w:rsidP="00302E50">
      <w:bookmarkStart w:id="0" w:name="_GoBack"/>
      <w:bookmarkEnd w:id="0"/>
      <w:r>
        <w:t xml:space="preserve">ИНСТРУКЦЯ ПО </w:t>
      </w:r>
      <w:proofErr w:type="gramStart"/>
      <w:r>
        <w:t>ПРИМЕНЕНИЮ..</w:t>
      </w:r>
      <w:proofErr w:type="gramEnd"/>
    </w:p>
    <w:p w:rsidR="00302E50" w:rsidRDefault="00302E50" w:rsidP="00302E50">
      <w:r>
        <w:t>Благодарим вас за то, что вы выбрали нашу продукцию. Внимательно прочитайте это руководство перед применением</w:t>
      </w:r>
    </w:p>
    <w:p w:rsidR="00302E50" w:rsidRDefault="00302E50" w:rsidP="00302E50">
      <w:r>
        <w:t>изделия.</w:t>
      </w:r>
    </w:p>
    <w:p w:rsidR="00302E50" w:rsidRDefault="00302E50" w:rsidP="00302E50">
      <w:r>
        <w:t>ПЕРЕД ПЕРВЫМ ИСПОЛЬЗОВАНИЕМ</w:t>
      </w:r>
    </w:p>
    <w:p w:rsidR="00302E50" w:rsidRDefault="00302E50" w:rsidP="00302E50">
      <w:r>
        <w:t xml:space="preserve">- Удалите все этикетки. Промойте изделие теплой водой с </w:t>
      </w:r>
      <w:proofErr w:type="spellStart"/>
      <w:r>
        <w:t>некоррозионным</w:t>
      </w:r>
      <w:proofErr w:type="spellEnd"/>
      <w:r>
        <w:t xml:space="preserve"> моющим средством. Мойте изделие мягкой губкой в</w:t>
      </w:r>
    </w:p>
    <w:p w:rsidR="00302E50" w:rsidRDefault="00302E50" w:rsidP="00302E50">
      <w:r>
        <w:t>течение 2-3 минут. Сполосните и тщательно просушите.</w:t>
      </w:r>
    </w:p>
    <w:p w:rsidR="00302E50" w:rsidRDefault="00302E50" w:rsidP="00302E50">
      <w:r>
        <w:t>ОБЫЧНАЯ ОЧИСТКА</w:t>
      </w:r>
    </w:p>
    <w:p w:rsidR="00302E50" w:rsidRDefault="00302E50" w:rsidP="00302E50">
      <w:r>
        <w:t>- После каждого использования дайте изделию остыть до комнатной температуры, после чего промойте его с помощью</w:t>
      </w:r>
    </w:p>
    <w:p w:rsidR="00302E50" w:rsidRDefault="00302E50" w:rsidP="00302E50">
      <w:r>
        <w:t>нейтрального моющего средства и губки/салфетки для мытья посуды. Сполосните и хорошо просушите.</w:t>
      </w:r>
    </w:p>
    <w:p w:rsidR="00302E50" w:rsidRDefault="00302E50" w:rsidP="00302E50">
      <w:r>
        <w:t>- Тщательно очищайте изделие после каждого использования, чтобы удалить все остатки, которые могут пригореть и оставить</w:t>
      </w:r>
    </w:p>
    <w:p w:rsidR="00302E50" w:rsidRDefault="00302E50" w:rsidP="00302E50">
      <w:r>
        <w:t>пятна при следующем использовании.</w:t>
      </w:r>
    </w:p>
    <w:p w:rsidR="00302E50" w:rsidRDefault="00302E50" w:rsidP="00302E50">
      <w:r>
        <w:t>- Для того, чтобы удалить сильные пятна, сначала налейте в посуду горячей воды, чтобы размягчить их, после чего тщательно</w:t>
      </w:r>
    </w:p>
    <w:p w:rsidR="00302E50" w:rsidRDefault="00302E50" w:rsidP="00302E50">
      <w:r>
        <w:t xml:space="preserve">протрите их с помощью </w:t>
      </w:r>
      <w:proofErr w:type="spellStart"/>
      <w:r>
        <w:t>некоррозионного</w:t>
      </w:r>
      <w:proofErr w:type="spellEnd"/>
      <w:r>
        <w:t xml:space="preserve"> моющего средства. Сполосните и хорошо просушите.</w:t>
      </w:r>
    </w:p>
    <w:p w:rsidR="00302E50" w:rsidRDefault="00302E50" w:rsidP="00302E50">
      <w:r>
        <w:t>ВНИМАНИЕ</w:t>
      </w:r>
    </w:p>
    <w:p w:rsidR="00302E50" w:rsidRDefault="00302E50" w:rsidP="00302E50">
      <w:r>
        <w:t>- При использовании газовой плиты следите за тем, чтобы пламя не достигало краев изделия, а только его дна. Ручка изделия не</w:t>
      </w:r>
    </w:p>
    <w:p w:rsidR="00302E50" w:rsidRDefault="00302E50" w:rsidP="00302E50">
      <w:r>
        <w:t>должна находиться вблизи нагревательных или электронных приборов, а также открытого пламени.</w:t>
      </w:r>
    </w:p>
    <w:p w:rsidR="00302E50" w:rsidRDefault="00302E50" w:rsidP="00302E50">
      <w:r>
        <w:t>- После нагревания изделия, его поверхность, ручка из нержавеющей стали или круглая рукоятка могут быть горячими. Всегда</w:t>
      </w:r>
    </w:p>
    <w:p w:rsidR="00302E50" w:rsidRDefault="00302E50" w:rsidP="00302E50">
      <w:r>
        <w:t>надевайте кухонные рукавицы при обращении с изделием. Не забывайте, что безопасность всегда должна быть на первом месте!</w:t>
      </w:r>
    </w:p>
    <w:p w:rsidR="00302E50" w:rsidRDefault="00302E50" w:rsidP="00302E50">
      <w:r>
        <w:t>- Во избежание случайного опрокидывания изделия, ручка всегда должна быть повернута внутрь.</w:t>
      </w:r>
    </w:p>
    <w:p w:rsidR="00302E50" w:rsidRDefault="00302E50" w:rsidP="00302E50">
      <w:r>
        <w:t>- Не оставляйте изделие без присмотра и не оставляйте пустое изделие на плите!</w:t>
      </w:r>
    </w:p>
    <w:p w:rsidR="00302E50" w:rsidRDefault="00302E50" w:rsidP="00302E50">
      <w:r>
        <w:t>- Не оставляйте изделие без присмотра если в нем есть горячее масло или жир! При использовании растительного масла или</w:t>
      </w:r>
    </w:p>
    <w:p w:rsidR="00302E50" w:rsidRDefault="00302E50" w:rsidP="00302E50">
      <w:r>
        <w:t>жира, наполняйте изделие не более чем на одну треть, и накрывайте его крышкой во избежание разбрызгивания масла.</w:t>
      </w:r>
    </w:p>
    <w:p w:rsidR="00302E50" w:rsidRDefault="00302E50" w:rsidP="00302E50">
      <w:r>
        <w:t>- Регулярная замена масла для жарки способствует улучшению качества пищи.</w:t>
      </w:r>
    </w:p>
    <w:p w:rsidR="00302E50" w:rsidRDefault="00302E50" w:rsidP="00302E50">
      <w:r>
        <w:t>- Рекомендуем не жарить на высоких температурах в целях предотвращения быстрого износа изделия.</w:t>
      </w:r>
    </w:p>
    <w:p w:rsidR="00302E50" w:rsidRDefault="00302E50" w:rsidP="00302E50">
      <w:r>
        <w:lastRenderedPageBreak/>
        <w:t>- Для изделий (см. упаковку) рекомендуемая макс. температура – 220 C.</w:t>
      </w:r>
    </w:p>
    <w:p w:rsidR="00302E50" w:rsidRDefault="00302E50" w:rsidP="00302E50">
      <w:r>
        <w:t>- Будьте осторожны, чтобы не обжечься паром после нагревания изделия. Всегда надевайте кухонные рукавицы при снятии</w:t>
      </w:r>
    </w:p>
    <w:p w:rsidR="00302E50" w:rsidRDefault="00302E50" w:rsidP="00302E50">
      <w:r>
        <w:t>крышки.</w:t>
      </w:r>
    </w:p>
    <w:p w:rsidR="00302E50" w:rsidRDefault="00302E50" w:rsidP="00302E50">
      <w:r>
        <w:t>- Будьте внимательны при обращении с изделием, содержащим пищу, горячую воду, масло или жир.</w:t>
      </w:r>
    </w:p>
    <w:p w:rsidR="00302E50" w:rsidRDefault="00302E50" w:rsidP="00302E50">
      <w:r>
        <w:t>- Не погружайте раскаленное изделие в холодную воду и не наливайте в него холодную воду. Это способствует предотвращению</w:t>
      </w:r>
    </w:p>
    <w:p w:rsidR="00302E50" w:rsidRDefault="00302E50" w:rsidP="00302E50">
      <w:r>
        <w:t>деформации изделия, возникающей вследствие внезапных изменений температуры. Кроме того, это предотвратит разбрызгивание</w:t>
      </w:r>
    </w:p>
    <w:p w:rsidR="00302E50" w:rsidRDefault="00302E50" w:rsidP="00302E50">
      <w:r>
        <w:t>горячей воды/масла, а также образование сильной струи пара, что может привести к травмам.</w:t>
      </w:r>
    </w:p>
    <w:p w:rsidR="00302E50" w:rsidRDefault="00302E50" w:rsidP="00302E50">
      <w:r>
        <w:t>- Не используйте коррозионные моющие средства/порошки или стальные губки.</w:t>
      </w:r>
    </w:p>
    <w:p w:rsidR="00302E50" w:rsidRDefault="00302E50" w:rsidP="00302E50">
      <w:r>
        <w:t>- Тщательно просушите изделие перед хранением. Во избежание возникновения царапин на поверхности изделия при хранении</w:t>
      </w:r>
    </w:p>
    <w:p w:rsidR="00302E50" w:rsidRDefault="00302E50" w:rsidP="00302E50">
      <w:r>
        <w:t>рекомендуем отделить его от других, хранящихся в ней емкостей, бумажным полотенцем.</w:t>
      </w:r>
    </w:p>
    <w:p w:rsidR="00302E50" w:rsidRDefault="00302E50" w:rsidP="00302E50">
      <w:r>
        <w:t>- Это кухонное изделие предназначено для использования со всеми видами кухонных плит, указанными на упаковке.</w:t>
      </w:r>
    </w:p>
    <w:p w:rsidR="00302E50" w:rsidRDefault="00302E50" w:rsidP="00302E50">
      <w:r>
        <w:t>- Храните используемое вами изделие в недоступном для детей месте.</w:t>
      </w:r>
    </w:p>
    <w:p w:rsidR="00302E50" w:rsidRDefault="00302E50" w:rsidP="00302E50">
      <w:r>
        <w:t>- Не ставьте изделие в микроволновую печь или на костер.</w:t>
      </w:r>
    </w:p>
    <w:p w:rsidR="00302E50" w:rsidRDefault="00302E50" w:rsidP="00302E50">
      <w:r>
        <w:t>- Не царапайте изделие острыми кухонными принадлежностями.</w:t>
      </w:r>
    </w:p>
    <w:p w:rsidR="00302E50" w:rsidRDefault="00302E50" w:rsidP="00302E50">
      <w:r>
        <w:t>- Не бейте по изделию твердыми предметами.</w:t>
      </w:r>
    </w:p>
    <w:p w:rsidR="00302E50" w:rsidRDefault="00302E50" w:rsidP="00302E50">
      <w:r>
        <w:t>- Если к изделию прилагаются пластмассовые кухонные принадлежности (например, половник, лопатка), ЗАПРЕЩАЕТСЯ</w:t>
      </w:r>
    </w:p>
    <w:p w:rsidR="00302E50" w:rsidRDefault="00302E50" w:rsidP="00302E50">
      <w:r>
        <w:t>помещать их в духовку, микроволновую печь или оставлять вблизи открытого пламени.</w:t>
      </w:r>
    </w:p>
    <w:p w:rsidR="00302E50" w:rsidRDefault="00302E50" w:rsidP="00302E50">
      <w:r>
        <w:t>КРЫШКА ИЗ ТЕРМОУПОРНОГО СТЕКЛА</w:t>
      </w:r>
    </w:p>
    <w:p w:rsidR="00302E50" w:rsidRDefault="00302E50" w:rsidP="00302E50">
      <w:r>
        <w:t>- Не ставьте стеклянную крышку на открытый огонь и не оставляйте ее вблизи открытого пламени, так как это может снизить ее</w:t>
      </w:r>
    </w:p>
    <w:p w:rsidR="00302E50" w:rsidRDefault="00302E50" w:rsidP="00302E50">
      <w:r>
        <w:t>ударопрочные свойства и сделать ее хрупкой.</w:t>
      </w:r>
    </w:p>
    <w:p w:rsidR="00302E50" w:rsidRDefault="00302E50" w:rsidP="00302E50">
      <w:r>
        <w:t>- Тщательно очищайте стеклянную крышку после каждого использования.</w:t>
      </w:r>
    </w:p>
    <w:p w:rsidR="00302E50" w:rsidRDefault="00302E50" w:rsidP="00302E50">
      <w:r>
        <w:t>- НЕ мойте крышку в посудомоечной машине, если на ручке крышки фигурирует надпись «THERMO».</w:t>
      </w:r>
    </w:p>
    <w:p w:rsidR="00302E50" w:rsidRDefault="00302E50" w:rsidP="00302E50">
      <w:r>
        <w:t>СПЕЦИАЛЬНЫЕ РУЧКИ:</w:t>
      </w:r>
    </w:p>
    <w:p w:rsidR="00302E50" w:rsidRDefault="00302E50" w:rsidP="00302E50">
      <w:r>
        <w:t>- Если крышка, рукоятки и ручки изделия съемные, предостережения и общие инструкции по очистке применимы к изделию и</w:t>
      </w:r>
    </w:p>
    <w:p w:rsidR="00302E50" w:rsidRDefault="00302E50" w:rsidP="00302E50">
      <w:r>
        <w:t>крышкам после их снятия.</w:t>
      </w:r>
    </w:p>
    <w:p w:rsidR="00302E50" w:rsidRDefault="00302E50" w:rsidP="00302E50">
      <w:r>
        <w:lastRenderedPageBreak/>
        <w:t>- Если ручки сделаны из силикона (см. упаковку), на изделие и крышку распространяются предостережения и общие инструкции по</w:t>
      </w:r>
    </w:p>
    <w:p w:rsidR="00302E50" w:rsidRDefault="00302E50" w:rsidP="00302E50">
      <w:r>
        <w:t>очистке.</w:t>
      </w:r>
    </w:p>
    <w:p w:rsidR="00302E50" w:rsidRDefault="00302E50" w:rsidP="00302E50">
      <w:r>
        <w:t>- Если крышка или изделие имеет несъемную пластмассовую ручку или рукоятку, или если на упаковке имеется надпись «мягкая</w:t>
      </w:r>
    </w:p>
    <w:p w:rsidR="00302E50" w:rsidRDefault="00302E50" w:rsidP="00302E50">
      <w:r>
        <w:t>рукоятка»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touch</w:t>
      </w:r>
      <w:proofErr w:type="spellEnd"/>
      <w:r>
        <w:t>), такую крышку или сковороду ЗАПРЕЩАЕТСЯ помещать в духовку или микроволновую печь. Не оставляйте</w:t>
      </w:r>
    </w:p>
    <w:p w:rsidR="00302E50" w:rsidRDefault="00302E50" w:rsidP="00302E50">
      <w:r>
        <w:t>крышку в воде перед или после мытья. Производитель рекомендует использовать программы низкой температуры и</w:t>
      </w:r>
    </w:p>
    <w:p w:rsidR="00302E50" w:rsidRDefault="00302E50" w:rsidP="00302E50">
      <w:proofErr w:type="spellStart"/>
      <w:r>
        <w:t>некоррозионные</w:t>
      </w:r>
      <w:proofErr w:type="spellEnd"/>
      <w:r>
        <w:t xml:space="preserve"> моющие средства для мытья изделия в посудомоечной машине.</w:t>
      </w:r>
    </w:p>
    <w:p w:rsidR="00302E50" w:rsidRDefault="00302E50" w:rsidP="00302E50">
      <w:r>
        <w:t>ДОПОЛНИТЕЛЬНЫЕ МЕРЫ ПРЕДОСТОРОЖНОСТИ ПРИ ИСПОЛЬЗОВАНИИ ПОСУДЫ С ПРОТИВОПРИГАРНЫМ ПОКРЫТИЕМ</w:t>
      </w:r>
    </w:p>
    <w:p w:rsidR="00302E50" w:rsidRDefault="00302E50" w:rsidP="00302E50">
      <w:r>
        <w:t>И/ИЛИ ЦВЕТНЫМ ВНУТРЕННИМ ИЛИ ВНЕШНИМ ПОКРЫТИЕМ</w:t>
      </w:r>
    </w:p>
    <w:p w:rsidR="00302E50" w:rsidRDefault="00302E50" w:rsidP="00302E50">
      <w:r>
        <w:t>- Избегайте контакта внутренних и внешних поверхностей изделия с острыми приборами, а также с приборами, которые могут</w:t>
      </w:r>
    </w:p>
    <w:p w:rsidR="00302E50" w:rsidRDefault="00302E50" w:rsidP="00302E50">
      <w:r>
        <w:t>поцарапать его поверхность во время использования!</w:t>
      </w:r>
    </w:p>
    <w:p w:rsidR="00302E50" w:rsidRDefault="00302E50" w:rsidP="00302E50">
      <w:r>
        <w:t>- НЕ используйте абразивные или коррозионные моющие средства. НЕ используйте металлические приборы для сервировки,</w:t>
      </w:r>
    </w:p>
    <w:p w:rsidR="00302E50" w:rsidRDefault="00302E50" w:rsidP="00302E50">
      <w:r>
        <w:t>остроконечные или острые приборы, а также стальные губки при использовании или чистке изделия!</w:t>
      </w:r>
    </w:p>
    <w:p w:rsidR="00302E50" w:rsidRDefault="00302E50" w:rsidP="00302E50">
      <w:r>
        <w:t>- Для поддержания безупречного состояния высококачественных изделий, предназначенных для использования в духовке,</w:t>
      </w:r>
    </w:p>
    <w:p w:rsidR="00302E50" w:rsidRDefault="00302E50" w:rsidP="00302E50">
      <w:r>
        <w:t>рекомендуется использовать щадящие способы очистки, и поэтому следует избегать ежедневной мытья изделий в посудомоечной</w:t>
      </w:r>
    </w:p>
    <w:p w:rsidR="00302E50" w:rsidRDefault="00302E50" w:rsidP="00302E50">
      <w:r>
        <w:t>машине! При использовании посудомоечной машины для мытья изделия, производитель рекомендует выбирать программы с</w:t>
      </w:r>
    </w:p>
    <w:p w:rsidR="008403BE" w:rsidRDefault="00302E50" w:rsidP="00302E50">
      <w:r>
        <w:t xml:space="preserve">низкой температурой и </w:t>
      </w:r>
      <w:proofErr w:type="spellStart"/>
      <w:r>
        <w:t>некоррозионные</w:t>
      </w:r>
      <w:proofErr w:type="spellEnd"/>
      <w:r>
        <w:t xml:space="preserve"> моющие средства</w:t>
      </w:r>
    </w:p>
    <w:sectPr w:rsidR="00840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52"/>
    <w:rsid w:val="000C0A52"/>
    <w:rsid w:val="00302E50"/>
    <w:rsid w:val="008403BE"/>
    <w:rsid w:val="00B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78D0-1F9F-47CC-B3D3-7795C747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Kukushkina</dc:creator>
  <cp:keywords/>
  <dc:description/>
  <cp:lastModifiedBy>Elena Eremenko</cp:lastModifiedBy>
  <cp:revision>2</cp:revision>
  <dcterms:created xsi:type="dcterms:W3CDTF">2024-11-19T12:38:00Z</dcterms:created>
  <dcterms:modified xsi:type="dcterms:W3CDTF">2024-11-19T12:38:00Z</dcterms:modified>
</cp:coreProperties>
</file>