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779" w:rsidRDefault="00816779" w:rsidP="00816779">
      <w:pPr>
        <w:jc w:val="center"/>
      </w:pPr>
      <w:bookmarkStart w:id="0" w:name="_GoBack"/>
      <w:bookmarkEnd w:id="0"/>
      <w:r>
        <w:t>ИНСТРУКЦИЯ ПО ПРИМЕНЕНИЮ</w:t>
      </w:r>
    </w:p>
    <w:p w:rsidR="00816779" w:rsidRDefault="00816779" w:rsidP="00816779">
      <w:r>
        <w:t>Благодарим вас за то, что вы выбрали нашу продукцию. Внимательно прочитайте это</w:t>
      </w:r>
    </w:p>
    <w:p w:rsidR="00816779" w:rsidRDefault="00816779" w:rsidP="00816779">
      <w:r>
        <w:t>руководство перед применением изделия.</w:t>
      </w:r>
    </w:p>
    <w:p w:rsidR="00816779" w:rsidRDefault="00816779" w:rsidP="00816779">
      <w:r>
        <w:t>ПЕРЕД ПЕРВЫМ ИСПОЛЬЗОВАНИЕМ •</w:t>
      </w:r>
      <w:r>
        <w:tab/>
        <w:t xml:space="preserve"> Перед тем как начать использовать изделие, тщательно промойте его в теплой воде</w:t>
      </w:r>
    </w:p>
    <w:p w:rsidR="00816779" w:rsidRDefault="00816779" w:rsidP="00816779">
      <w:r>
        <w:t>со средством для мытья посуды, после чего хорошо сполосните и просушите мягкой</w:t>
      </w:r>
    </w:p>
    <w:p w:rsidR="00816779" w:rsidRDefault="00816779" w:rsidP="00816779">
      <w:r>
        <w:t>тканью.</w:t>
      </w:r>
    </w:p>
    <w:p w:rsidR="00816779" w:rsidRDefault="00816779" w:rsidP="00816779">
      <w:r>
        <w:t>ЕЖЕДНЕВНЫЙ УХОД •</w:t>
      </w:r>
      <w:r>
        <w:tab/>
        <w:t xml:space="preserve"> Очищайте изделие непосредственно после каждого использования!</w:t>
      </w:r>
    </w:p>
    <w:p w:rsidR="00816779" w:rsidRDefault="00816779" w:rsidP="00816779">
      <w:r>
        <w:t>•</w:t>
      </w:r>
      <w:r>
        <w:tab/>
        <w:t xml:space="preserve"> •Используйте только нейтральные или слабощелочные моющие средства. НЕ</w:t>
      </w:r>
    </w:p>
    <w:p w:rsidR="00816779" w:rsidRDefault="00816779" w:rsidP="00816779">
      <w:r>
        <w:t>используйте моющие средства, содержащие абразивные вещества, в первую очередь</w:t>
      </w:r>
    </w:p>
    <w:p w:rsidR="00816779" w:rsidRDefault="00816779" w:rsidP="00816779">
      <w:r>
        <w:t>такие, которые содержат хлор, металл или синтетическую шерсть. Не используйте</w:t>
      </w:r>
    </w:p>
    <w:p w:rsidR="00816779" w:rsidRDefault="00816779" w:rsidP="00816779">
      <w:r>
        <w:t>стальные губки или острые кухонные принадлежности для очистки изделия.</w:t>
      </w:r>
    </w:p>
    <w:p w:rsidR="00816779" w:rsidRDefault="00816779" w:rsidP="00816779">
      <w:r>
        <w:t>•</w:t>
      </w:r>
      <w:r>
        <w:tab/>
        <w:t xml:space="preserve"> После мытья изделия в теплой воде со средством для мытья посуды всегда</w:t>
      </w:r>
    </w:p>
    <w:p w:rsidR="00816779" w:rsidRDefault="00816779" w:rsidP="00816779">
      <w:r>
        <w:t>протирайте его насухо!</w:t>
      </w:r>
    </w:p>
    <w:p w:rsidR="00816779" w:rsidRDefault="00816779" w:rsidP="00816779">
      <w:r>
        <w:t>•</w:t>
      </w:r>
      <w:r>
        <w:tab/>
        <w:t xml:space="preserve"> Для поддержания безупречного состояния высококачественного изделия</w:t>
      </w:r>
    </w:p>
    <w:p w:rsidR="00816779" w:rsidRDefault="00816779" w:rsidP="00816779">
      <w:r>
        <w:t>рекомендуется мыть его вручную.</w:t>
      </w:r>
    </w:p>
    <w:p w:rsidR="00816779" w:rsidRDefault="00816779" w:rsidP="00816779">
      <w:r>
        <w:t>ВНИМАНИЕ!</w:t>
      </w:r>
    </w:p>
    <w:p w:rsidR="00816779" w:rsidRDefault="00816779" w:rsidP="00816779">
      <w:r>
        <w:t>•</w:t>
      </w:r>
      <w:r>
        <w:tab/>
        <w:t xml:space="preserve"> Изделие очень острое. Будьте предельно внимательными при обращении с ним!</w:t>
      </w:r>
    </w:p>
    <w:p w:rsidR="00816779" w:rsidRDefault="00816779" w:rsidP="00816779">
      <w:r>
        <w:t>•</w:t>
      </w:r>
      <w:r>
        <w:tab/>
        <w:t xml:space="preserve"> Храните изделие в недоступном для детей месте!</w:t>
      </w:r>
    </w:p>
    <w:p w:rsidR="00816779" w:rsidRDefault="00816779" w:rsidP="00816779">
      <w:r>
        <w:t>•</w:t>
      </w:r>
      <w:r>
        <w:tab/>
        <w:t xml:space="preserve"> Следите за тем, чтобы кончик изделия не сломался!</w:t>
      </w:r>
    </w:p>
    <w:p w:rsidR="00816779" w:rsidRDefault="00816779" w:rsidP="00816779">
      <w:r>
        <w:t>•</w:t>
      </w:r>
      <w:r>
        <w:tab/>
        <w:t xml:space="preserve"> Следите за тем, чтобы не повредить </w:t>
      </w:r>
      <w:proofErr w:type="spellStart"/>
      <w:r>
        <w:t>серрейторное</w:t>
      </w:r>
      <w:proofErr w:type="spellEnd"/>
      <w:r>
        <w:t xml:space="preserve"> лезвие изделия не во время</w:t>
      </w:r>
    </w:p>
    <w:p w:rsidR="00816779" w:rsidRDefault="00816779" w:rsidP="00816779">
      <w:r>
        <w:t>заточки!</w:t>
      </w:r>
    </w:p>
    <w:p w:rsidR="00816779" w:rsidRDefault="00816779" w:rsidP="00816779">
      <w:r>
        <w:t>ДОПОЛНИТЕЛЬНАЯ ИНФОРМАЦИЯ ОБ ИЗДЕЛИИ</w:t>
      </w:r>
    </w:p>
    <w:p w:rsidR="00816779" w:rsidRDefault="00816779" w:rsidP="00816779">
      <w:r>
        <w:t>С АНТИПРИЛИПАЮЩИМ ПОКРЫТИЕМ:</w:t>
      </w:r>
    </w:p>
    <w:p w:rsidR="00816779" w:rsidRDefault="00816779" w:rsidP="00816779">
      <w:r>
        <w:t xml:space="preserve">Изделие имеет высококачественное </w:t>
      </w:r>
      <w:proofErr w:type="spellStart"/>
      <w:r>
        <w:t>антиприлипающее</w:t>
      </w:r>
      <w:proofErr w:type="spellEnd"/>
      <w:r>
        <w:t xml:space="preserve"> покрытие, пригодное для частого</w:t>
      </w:r>
    </w:p>
    <w:p w:rsidR="00816779" w:rsidRDefault="00816779" w:rsidP="00816779">
      <w:r>
        <w:t xml:space="preserve">применения и обладающее высокими </w:t>
      </w:r>
      <w:proofErr w:type="spellStart"/>
      <w:r>
        <w:t>антиприлипающими</w:t>
      </w:r>
      <w:proofErr w:type="spellEnd"/>
      <w:r>
        <w:t xml:space="preserve"> свойствами.</w:t>
      </w:r>
    </w:p>
    <w:p w:rsidR="00816779" w:rsidRDefault="00816779" w:rsidP="00816779">
      <w:r>
        <w:t>•</w:t>
      </w:r>
      <w:r>
        <w:tab/>
        <w:t xml:space="preserve"> Термостойкое покрытие выдерживает температуры до 180 °C, что делает его намного</w:t>
      </w:r>
    </w:p>
    <w:p w:rsidR="00816779" w:rsidRDefault="00816779" w:rsidP="00816779">
      <w:r>
        <w:t>более резистентным, чем другие виды покрытия</w:t>
      </w:r>
    </w:p>
    <w:p w:rsidR="00816779" w:rsidRDefault="00816779" w:rsidP="00816779">
      <w:r>
        <w:t>•</w:t>
      </w:r>
      <w:r>
        <w:tab/>
        <w:t xml:space="preserve"> Покрытие легко поддается очистке и соответствует стандартам Европейского Союза</w:t>
      </w:r>
    </w:p>
    <w:p w:rsidR="00816779" w:rsidRDefault="00816779" w:rsidP="00816779">
      <w:r>
        <w:t>по обеспечению безопасности продуктов питания.</w:t>
      </w:r>
    </w:p>
    <w:p w:rsidR="00DD1E90" w:rsidRDefault="00816779" w:rsidP="00816779">
      <w:r>
        <w:t>•</w:t>
      </w:r>
      <w:r>
        <w:tab/>
        <w:t xml:space="preserve"> Следите за тем, чтобы не поцарапать </w:t>
      </w:r>
      <w:proofErr w:type="spellStart"/>
      <w:r>
        <w:t>пов</w:t>
      </w:r>
      <w:proofErr w:type="spellEnd"/>
    </w:p>
    <w:sectPr w:rsidR="00DD1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96"/>
    <w:rsid w:val="00484F7F"/>
    <w:rsid w:val="00816779"/>
    <w:rsid w:val="00BC7826"/>
    <w:rsid w:val="00DD1E90"/>
    <w:rsid w:val="00EC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A1FB4-0FB5-40E5-ABF0-DB5833FC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 Kukushkina</dc:creator>
  <cp:keywords/>
  <dc:description/>
  <cp:lastModifiedBy>Elena Eremenko</cp:lastModifiedBy>
  <cp:revision>2</cp:revision>
  <dcterms:created xsi:type="dcterms:W3CDTF">2024-11-19T12:34:00Z</dcterms:created>
  <dcterms:modified xsi:type="dcterms:W3CDTF">2024-11-19T12:34:00Z</dcterms:modified>
</cp:coreProperties>
</file>